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467EA" w14:textId="04ABC12C" w:rsidR="007E5BF4" w:rsidRDefault="007E5BF4" w:rsidP="007E5BF4">
      <w:pPr>
        <w:spacing w:line="360" w:lineRule="auto"/>
        <w:jc w:val="center"/>
      </w:pPr>
      <w:r>
        <w:t xml:space="preserve">Zarządzenie Nr </w:t>
      </w:r>
      <w:r w:rsidR="007A6554">
        <w:t>38</w:t>
      </w:r>
      <w:r>
        <w:t>/202</w:t>
      </w:r>
      <w:r w:rsidR="008607D0">
        <w:t>5</w:t>
      </w:r>
      <w:r>
        <w:t xml:space="preserve"> r.</w:t>
      </w:r>
    </w:p>
    <w:p w14:paraId="06E3316F" w14:textId="77777777" w:rsidR="007E5BF4" w:rsidRDefault="007E5BF4" w:rsidP="007E5BF4">
      <w:pPr>
        <w:spacing w:line="360" w:lineRule="auto"/>
        <w:jc w:val="center"/>
      </w:pPr>
      <w:r>
        <w:t>Prezydenta Miasta Rzeszowa</w:t>
      </w:r>
    </w:p>
    <w:p w14:paraId="54EC365B" w14:textId="60572347" w:rsidR="007E5BF4" w:rsidRDefault="007E5BF4" w:rsidP="007E5BF4">
      <w:pPr>
        <w:spacing w:line="360" w:lineRule="auto"/>
        <w:jc w:val="center"/>
      </w:pPr>
      <w:r>
        <w:t>z dnia</w:t>
      </w:r>
      <w:r w:rsidR="007A6554">
        <w:t xml:space="preserve"> 14</w:t>
      </w:r>
      <w:r w:rsidR="008607D0">
        <w:t xml:space="preserve"> stycznia</w:t>
      </w:r>
      <w:r>
        <w:t xml:space="preserve"> 202</w:t>
      </w:r>
      <w:r w:rsidR="008607D0">
        <w:t>5</w:t>
      </w:r>
      <w:r>
        <w:t xml:space="preserve"> r.</w:t>
      </w:r>
    </w:p>
    <w:p w14:paraId="04EE2DE5" w14:textId="77777777" w:rsidR="007E5BF4" w:rsidRDefault="007E5BF4" w:rsidP="007E5BF4">
      <w:pPr>
        <w:spacing w:line="360" w:lineRule="auto"/>
        <w:jc w:val="center"/>
      </w:pPr>
    </w:p>
    <w:p w14:paraId="40636A7B" w14:textId="27E0EC76" w:rsidR="007E5BF4" w:rsidRDefault="007E5BF4" w:rsidP="007E5BF4">
      <w:r>
        <w:t xml:space="preserve">w sprawie </w:t>
      </w:r>
      <w:r w:rsidR="008607D0">
        <w:t xml:space="preserve">przedłużenia terminu składania ofert w ramach </w:t>
      </w:r>
      <w:r>
        <w:t>otwartego konkurs ofert na dotacje celowe, na wsparcie finansowe zadań publicznych w 2025 roku z zakresu upowszechniania kultury fizycznej i sportu</w:t>
      </w:r>
    </w:p>
    <w:p w14:paraId="40F8C4AE" w14:textId="77777777" w:rsidR="007E5BF4" w:rsidRDefault="007E5BF4" w:rsidP="007E5BF4"/>
    <w:p w14:paraId="229E1271" w14:textId="77777777" w:rsidR="007E5BF4" w:rsidRDefault="007E5BF4" w:rsidP="007E5BF4">
      <w:pPr>
        <w:autoSpaceDE w:val="0"/>
        <w:autoSpaceDN w:val="0"/>
        <w:adjustRightInd w:val="0"/>
      </w:pPr>
      <w:r>
        <w:t xml:space="preserve">Na podstawie art. 30 ust. 1 ustawy z dnia 8 marca 1990 r. o samorządzie gminnym </w:t>
      </w:r>
      <w:r>
        <w:br/>
        <w:t xml:space="preserve">(Dz.U. z 2024 r. poz. 1465 z późn. zm.) oraz art. 13 w związku z art. 11 ust.1 pkt 1 i ust. 2 i art. 15 ust. 2a ustawy z dnia 24 kwietnia 2003 r. o działalności pożytku publicznego </w:t>
      </w:r>
      <w:r>
        <w:br/>
        <w:t>i o wolontariacie (Dz.U. z 2024 r. poz. 1491 z późn. zm) zarządza się, co następuje:</w:t>
      </w:r>
    </w:p>
    <w:p w14:paraId="25363A9D" w14:textId="77777777" w:rsidR="007E5BF4" w:rsidRDefault="007E5BF4" w:rsidP="007E5BF4">
      <w:pPr>
        <w:autoSpaceDE w:val="0"/>
        <w:autoSpaceDN w:val="0"/>
        <w:adjustRightInd w:val="0"/>
      </w:pPr>
    </w:p>
    <w:p w14:paraId="2C737067" w14:textId="77777777" w:rsidR="007E5BF4" w:rsidRDefault="007E5BF4" w:rsidP="007E5BF4">
      <w:pPr>
        <w:jc w:val="center"/>
        <w:rPr>
          <w:bCs/>
        </w:rPr>
      </w:pPr>
      <w:r>
        <w:rPr>
          <w:bCs/>
        </w:rPr>
        <w:t>§ 1</w:t>
      </w:r>
    </w:p>
    <w:p w14:paraId="63ABF150" w14:textId="6E4783CC" w:rsidR="007E5BF4" w:rsidRDefault="008607D0" w:rsidP="007E5BF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Zmianie ulega termin składania ofert w ramach</w:t>
      </w:r>
      <w:r w:rsidR="007E5BF4">
        <w:t xml:space="preserve"> otwart</w:t>
      </w:r>
      <w:r>
        <w:t>ego</w:t>
      </w:r>
      <w:r w:rsidR="007E5BF4">
        <w:t xml:space="preserve"> konkurs</w:t>
      </w:r>
      <w:r>
        <w:t>u</w:t>
      </w:r>
      <w:r w:rsidR="007E5BF4">
        <w:t xml:space="preserve"> ofert na dotacje celowe, na wsparcie finansowe zadań publicznych w 2025 roku z zakresu upowszechniania kultury fizycznej i sportu</w:t>
      </w:r>
      <w:r w:rsidR="007E7A4E">
        <w:t>.</w:t>
      </w:r>
    </w:p>
    <w:p w14:paraId="5655785B" w14:textId="13F3F5C3" w:rsidR="007E5BF4" w:rsidRPr="00715FCC" w:rsidRDefault="007E7A4E" w:rsidP="007E5BF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Część III pkt. 9</w:t>
      </w:r>
      <w:r w:rsidR="007E5BF4">
        <w:t xml:space="preserve"> </w:t>
      </w:r>
      <w:bookmarkStart w:id="0" w:name="_Hlk187328518"/>
      <w:r>
        <w:t>załącznika nr 1 do Zarządzenia nr 0050/682/2024 Prezydenta Miasta Rzeszowa z dnia 24 grudnia 2024 r. otrzymuje brzmienie:</w:t>
      </w:r>
      <w:bookmarkEnd w:id="0"/>
      <w:r>
        <w:t xml:space="preserve"> „</w:t>
      </w:r>
      <w:bookmarkStart w:id="1" w:name="_Hlk147740316"/>
      <w:r w:rsidRPr="00D71D61">
        <w:rPr>
          <w:rFonts w:eastAsiaTheme="minorHAnsi"/>
          <w:lang w:eastAsia="en-US"/>
        </w:rPr>
        <w:t xml:space="preserve">Dotacja może zostać przyznana oferentowi, który złoży za pośrednictwem generatora ofert dostępnego </w:t>
      </w:r>
      <w:r w:rsidRPr="00161C4C">
        <w:rPr>
          <w:rFonts w:eastAsiaTheme="minorHAnsi"/>
          <w:lang w:eastAsia="en-US"/>
        </w:rPr>
        <w:t xml:space="preserve">na stronie </w:t>
      </w:r>
      <w:hyperlink r:id="rId5" w:history="1">
        <w:r w:rsidRPr="00161C4C">
          <w:rPr>
            <w:rStyle w:val="Hipercze"/>
            <w:rFonts w:eastAsiaTheme="minorHAnsi"/>
            <w:color w:val="auto"/>
            <w:lang w:eastAsia="en-US"/>
          </w:rPr>
          <w:t>https://generatorNGO.erzeszow.pl</w:t>
        </w:r>
      </w:hyperlink>
      <w:r w:rsidRPr="00161C4C">
        <w:rPr>
          <w:rFonts w:eastAsiaTheme="minorHAnsi"/>
          <w:lang w:eastAsia="en-US"/>
        </w:rPr>
        <w:t xml:space="preserve"> prawidłowo wypełnioną ofertę wraz </w:t>
      </w:r>
      <w:r>
        <w:rPr>
          <w:rFonts w:eastAsiaTheme="minorHAnsi"/>
          <w:lang w:eastAsia="en-US"/>
        </w:rPr>
        <w:br/>
      </w:r>
      <w:r w:rsidRPr="00161C4C">
        <w:rPr>
          <w:rFonts w:eastAsiaTheme="minorHAnsi"/>
          <w:lang w:eastAsia="en-US"/>
        </w:rPr>
        <w:t>z załącznikami,</w:t>
      </w:r>
      <w:r>
        <w:rPr>
          <w:rFonts w:eastAsiaTheme="minorHAnsi"/>
          <w:lang w:eastAsia="en-US"/>
        </w:rPr>
        <w:t xml:space="preserve"> </w:t>
      </w:r>
      <w:r w:rsidRPr="00161C4C">
        <w:t>o których mowa w części III.10.1-5 ogłoszenia konkursowego,</w:t>
      </w:r>
      <w:r w:rsidRPr="00161C4C">
        <w:rPr>
          <w:rFonts w:eastAsiaTheme="minorHAnsi"/>
          <w:lang w:eastAsia="en-US"/>
        </w:rPr>
        <w:t xml:space="preserve"> sporządzoną </w:t>
      </w:r>
      <w:r w:rsidRPr="00D71D61">
        <w:rPr>
          <w:rFonts w:eastAsiaTheme="minorHAnsi"/>
          <w:lang w:eastAsia="en-US"/>
        </w:rPr>
        <w:t xml:space="preserve">według wzoru stanowiącego załącznik nr 1 do rozporządzenia w terminie do </w:t>
      </w:r>
      <w:r>
        <w:rPr>
          <w:rFonts w:eastAsiaTheme="minorHAnsi"/>
          <w:lang w:eastAsia="en-US"/>
        </w:rPr>
        <w:t>28 stycznia</w:t>
      </w:r>
      <w:r w:rsidRPr="00D71D61">
        <w:rPr>
          <w:rFonts w:eastAsiaTheme="minorHAnsi"/>
          <w:lang w:eastAsia="en-US"/>
        </w:rPr>
        <w:t xml:space="preserve"> 2025 r</w:t>
      </w:r>
      <w:bookmarkEnd w:id="1"/>
      <w:r w:rsidRPr="00D71D61">
        <w:rPr>
          <w:rFonts w:eastAsiaTheme="minorHAnsi"/>
          <w:lang w:eastAsia="en-US"/>
        </w:rPr>
        <w:t>.</w:t>
      </w:r>
      <w:r>
        <w:t>”</w:t>
      </w:r>
    </w:p>
    <w:p w14:paraId="3F424CB9" w14:textId="195317D1" w:rsidR="00715FCC" w:rsidRDefault="00715FCC" w:rsidP="007E5BF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Część V pkt. 3 załącznika nr 1 do Zarządzenia nr 0050/682/2024 Prezydenta Miasta Rzeszowa z dnia 24 grudnia 2024 r. otrzymuje brzmienie: „</w:t>
      </w:r>
      <w:r>
        <w:rPr>
          <w:rFonts w:eastAsiaTheme="minorHAnsi"/>
          <w:lang w:eastAsia="en-US"/>
        </w:rPr>
        <w:t>O</w:t>
      </w:r>
      <w:r w:rsidRPr="00D71D61">
        <w:rPr>
          <w:rFonts w:eastAsiaTheme="minorHAnsi"/>
          <w:lang w:eastAsia="en-US"/>
        </w:rPr>
        <w:t xml:space="preserve">ferent </w:t>
      </w:r>
      <w:r w:rsidRPr="00D71D61">
        <w:rPr>
          <w:bCs/>
        </w:rPr>
        <w:t xml:space="preserve">zobowiązany jest </w:t>
      </w:r>
      <w:r w:rsidRPr="00D71D61">
        <w:rPr>
          <w:rFonts w:eastAsiaTheme="minorHAnsi"/>
          <w:lang w:eastAsia="en-US"/>
        </w:rPr>
        <w:t xml:space="preserve">wygenerowany z Generatora eNGO plik oferty w formacie PDF </w:t>
      </w:r>
      <w:r w:rsidRPr="00D71D61">
        <w:rPr>
          <w:rFonts w:eastAsiaTheme="minorHAnsi"/>
          <w:u w:val="single"/>
          <w:lang w:eastAsia="en-US"/>
        </w:rPr>
        <w:t>opatrzony sumą kontrolną</w:t>
      </w:r>
      <w:r w:rsidRPr="002B7AE2">
        <w:rPr>
          <w:rFonts w:eastAsiaTheme="minorHAnsi"/>
          <w:lang w:eastAsia="en-US"/>
        </w:rPr>
        <w:t xml:space="preserve"> wraz z załącznikami </w:t>
      </w:r>
      <w:r w:rsidRPr="00D71D61">
        <w:rPr>
          <w:rFonts w:eastAsiaTheme="minorHAnsi"/>
          <w:lang w:eastAsia="en-US"/>
        </w:rPr>
        <w:t xml:space="preserve">podpisać tradycyjnie, a następnie dostarczyć do Wydziału Sportu i Rekreacji Urzędu Miasta Rzeszowa ul. Hetmańska 69, pok. 22 </w:t>
      </w:r>
      <w:r>
        <w:rPr>
          <w:rFonts w:eastAsiaTheme="minorHAnsi"/>
          <w:lang w:eastAsia="en-US"/>
        </w:rPr>
        <w:br/>
      </w:r>
      <w:r w:rsidRPr="00D71D61">
        <w:rPr>
          <w:rFonts w:eastAsiaTheme="minorHAnsi"/>
          <w:lang w:eastAsia="en-US"/>
        </w:rPr>
        <w:t xml:space="preserve">w terminie do dnia </w:t>
      </w:r>
      <w:r>
        <w:rPr>
          <w:rFonts w:eastAsiaTheme="minorHAnsi"/>
          <w:lang w:eastAsia="en-US"/>
        </w:rPr>
        <w:t>28 stycznia</w:t>
      </w:r>
      <w:r w:rsidRPr="00D71D61">
        <w:rPr>
          <w:rFonts w:eastAsiaTheme="minorHAnsi"/>
          <w:lang w:eastAsia="en-US"/>
        </w:rPr>
        <w:t xml:space="preserve"> 2025 r.</w:t>
      </w:r>
      <w:r>
        <w:t>”</w:t>
      </w:r>
    </w:p>
    <w:p w14:paraId="4F117465" w14:textId="77777777" w:rsidR="007E5BF4" w:rsidRDefault="007E5BF4" w:rsidP="007E5BF4">
      <w:pPr>
        <w:jc w:val="center"/>
        <w:rPr>
          <w:bCs/>
        </w:rPr>
      </w:pPr>
    </w:p>
    <w:p w14:paraId="6BAB2E77" w14:textId="77777777" w:rsidR="007E5BF4" w:rsidRDefault="007E5BF4" w:rsidP="007E5BF4">
      <w:pPr>
        <w:jc w:val="center"/>
        <w:rPr>
          <w:bCs/>
        </w:rPr>
      </w:pPr>
      <w:r>
        <w:rPr>
          <w:bCs/>
        </w:rPr>
        <w:t>§ 2</w:t>
      </w:r>
    </w:p>
    <w:p w14:paraId="21227B07" w14:textId="77777777" w:rsidR="007E5BF4" w:rsidRDefault="007E5BF4" w:rsidP="007E5BF4">
      <w:r>
        <w:t>Wykonanie zarządzenia powierza się Dyrektorowi Wydziału Sportu i Rekreacji Urzędu Miasta Rzeszowa.</w:t>
      </w:r>
    </w:p>
    <w:p w14:paraId="42D66F52" w14:textId="77777777" w:rsidR="007E5BF4" w:rsidRDefault="007E5BF4" w:rsidP="007E5BF4">
      <w:pPr>
        <w:rPr>
          <w:bCs/>
        </w:rPr>
      </w:pPr>
    </w:p>
    <w:p w14:paraId="377963F9" w14:textId="77777777" w:rsidR="007E5BF4" w:rsidRDefault="007E5BF4" w:rsidP="007E5BF4">
      <w:pPr>
        <w:jc w:val="center"/>
        <w:rPr>
          <w:bCs/>
        </w:rPr>
      </w:pPr>
      <w:r>
        <w:rPr>
          <w:bCs/>
        </w:rPr>
        <w:t>§ 3</w:t>
      </w:r>
    </w:p>
    <w:p w14:paraId="46FD105D" w14:textId="77777777" w:rsidR="007E5BF4" w:rsidRDefault="007E5BF4" w:rsidP="007E5BF4">
      <w:r>
        <w:t>Zarządzenie wchodzi w życie z dniem podpisania.</w:t>
      </w:r>
    </w:p>
    <w:p w14:paraId="75698F82" w14:textId="77777777" w:rsidR="007E5BF4" w:rsidRDefault="007E5BF4" w:rsidP="007E5BF4">
      <w:pPr>
        <w:spacing w:line="360" w:lineRule="auto"/>
        <w:rPr>
          <w:sz w:val="23"/>
          <w:szCs w:val="23"/>
        </w:rPr>
      </w:pPr>
    </w:p>
    <w:p w14:paraId="449704C9" w14:textId="77777777" w:rsidR="007E7A4E" w:rsidRDefault="007E7A4E" w:rsidP="007E5BF4">
      <w:pPr>
        <w:spacing w:line="360" w:lineRule="auto"/>
        <w:rPr>
          <w:sz w:val="23"/>
          <w:szCs w:val="23"/>
        </w:rPr>
      </w:pPr>
    </w:p>
    <w:p w14:paraId="6DB35241" w14:textId="77777777" w:rsidR="007E5BF4" w:rsidRDefault="007E5BF4" w:rsidP="007E5BF4">
      <w:pPr>
        <w:ind w:left="4248" w:firstLine="708"/>
        <w:jc w:val="center"/>
        <w:rPr>
          <w:sz w:val="23"/>
          <w:szCs w:val="23"/>
        </w:rPr>
      </w:pPr>
      <w:r>
        <w:rPr>
          <w:sz w:val="23"/>
          <w:szCs w:val="23"/>
        </w:rPr>
        <w:t>Prezydent Miasta Rzeszowa</w:t>
      </w:r>
    </w:p>
    <w:p w14:paraId="13677456" w14:textId="77777777" w:rsidR="007E5BF4" w:rsidRDefault="007E5BF4" w:rsidP="007E5BF4">
      <w:pPr>
        <w:rPr>
          <w:sz w:val="23"/>
          <w:szCs w:val="23"/>
        </w:rPr>
      </w:pPr>
    </w:p>
    <w:p w14:paraId="02E6D04D" w14:textId="77777777" w:rsidR="007E5BF4" w:rsidRDefault="007E5BF4" w:rsidP="007E5BF4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BD1D144" w14:textId="77777777" w:rsidR="007E5BF4" w:rsidRDefault="007E5BF4" w:rsidP="007E5BF4">
      <w:pPr>
        <w:tabs>
          <w:tab w:val="left" w:pos="5245"/>
        </w:tabs>
        <w:spacing w:line="276" w:lineRule="auto"/>
        <w:jc w:val="center"/>
      </w:pPr>
      <w:r>
        <w:rPr>
          <w:sz w:val="23"/>
          <w:szCs w:val="23"/>
        </w:rPr>
        <w:tab/>
        <w:t>Konrad Fijołek</w:t>
      </w:r>
    </w:p>
    <w:p w14:paraId="6B561FDB" w14:textId="77777777" w:rsidR="007E5BF4" w:rsidRDefault="007E5BF4" w:rsidP="007E5BF4"/>
    <w:p w14:paraId="7366C7BB" w14:textId="77777777" w:rsidR="00105DDA" w:rsidRDefault="00105DDA"/>
    <w:sectPr w:rsidR="0010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F4"/>
    <w:rsid w:val="00105DDA"/>
    <w:rsid w:val="00357665"/>
    <w:rsid w:val="005722C3"/>
    <w:rsid w:val="00715FCC"/>
    <w:rsid w:val="007A6554"/>
    <w:rsid w:val="007C29F1"/>
    <w:rsid w:val="007E5BF4"/>
    <w:rsid w:val="007E7A4E"/>
    <w:rsid w:val="008607D0"/>
    <w:rsid w:val="00BA613D"/>
    <w:rsid w:val="00B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CB54"/>
  <w15:chartTrackingRefBased/>
  <w15:docId w15:val="{CA49AFA0-4E85-43FA-80F1-AC7C00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BF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BF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7E5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eratorNGO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4</cp:revision>
  <dcterms:created xsi:type="dcterms:W3CDTF">2025-01-09T10:44:00Z</dcterms:created>
  <dcterms:modified xsi:type="dcterms:W3CDTF">2025-01-14T08:58:00Z</dcterms:modified>
</cp:coreProperties>
</file>